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051" w:rsidRPr="0072140C" w:rsidRDefault="00816051">
      <w:pPr>
        <w:widowControl w:val="0"/>
        <w:rPr>
          <w:rFonts w:asciiTheme="minorHAnsi" w:hAnsiTheme="minorHAnsi"/>
          <w:sz w:val="24"/>
        </w:rPr>
      </w:pPr>
    </w:p>
    <w:p w:rsidR="00816051" w:rsidRPr="0072140C" w:rsidRDefault="00816051">
      <w:pPr>
        <w:widowControl w:val="0"/>
        <w:rPr>
          <w:rFonts w:asciiTheme="majorHAnsi" w:hAnsiTheme="majorHAnsi"/>
          <w:sz w:val="24"/>
        </w:rPr>
      </w:pPr>
      <w:r w:rsidRPr="0072140C">
        <w:rPr>
          <w:rFonts w:asciiTheme="majorHAnsi" w:hAnsiTheme="majorHAnsi"/>
          <w:sz w:val="24"/>
        </w:rPr>
        <w:t xml:space="preserve">PLANNING YOUR FIRST TRIP TO </w:t>
      </w:r>
      <w:smartTag w:uri="urn:schemas-microsoft-com:office:smarttags" w:element="country-region">
        <w:smartTag w:uri="urn:schemas-microsoft-com:office:smarttags" w:element="place">
          <w:r w:rsidRPr="0072140C">
            <w:rPr>
              <w:rFonts w:asciiTheme="majorHAnsi" w:hAnsiTheme="majorHAnsi"/>
              <w:sz w:val="24"/>
            </w:rPr>
            <w:t>BRITAIN</w:t>
          </w:r>
        </w:smartTag>
      </w:smartTag>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Nothing can ever match the thrill of your first visit to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 xml:space="preserve">.  You can go back to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 xml:space="preserve"> numerous times, but it is never quite the same as that first visit.</w:t>
      </w:r>
    </w:p>
    <w:p w:rsidR="00816051" w:rsidRPr="0072140C" w:rsidRDefault="00816051">
      <w:pPr>
        <w:widowControl w:val="0"/>
        <w:rPr>
          <w:rFonts w:asciiTheme="minorHAnsi" w:hAnsiTheme="minorHAnsi"/>
          <w:sz w:val="24"/>
        </w:rPr>
      </w:pPr>
      <w:bookmarkStart w:id="0" w:name="_GoBack"/>
    </w:p>
    <w:bookmarkEnd w:id="0"/>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Entry into </w:t>
      </w:r>
      <w:smartTag w:uri="urn:schemas-microsoft-com:office:smarttags" w:element="country-region">
        <w:smartTag w:uri="urn:schemas-microsoft-com:office:smarttags" w:element="place">
          <w:r w:rsidRPr="0072140C">
            <w:rPr>
              <w:rFonts w:asciiTheme="minorHAnsi" w:hAnsiTheme="minorHAnsi"/>
              <w:sz w:val="24"/>
            </w:rPr>
            <w:t>Britain</w:t>
          </w:r>
        </w:smartTag>
      </w:smartTag>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Getting a tourist visa into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 xml:space="preserve"> is not a problem for Australians, so long as they don't intend to stay longer than 6 months, the maximum time allowed for tourists.</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Vaccinations</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Vaccinations are not required unless you travel to </w:t>
      </w:r>
      <w:smartTag w:uri="urn:schemas-microsoft-com:office:smarttags" w:element="country-region">
        <w:r w:rsidRPr="0072140C">
          <w:rPr>
            <w:rFonts w:asciiTheme="minorHAnsi" w:hAnsiTheme="minorHAnsi"/>
            <w:sz w:val="24"/>
          </w:rPr>
          <w:t>Britain</w:t>
        </w:r>
      </w:smartTag>
      <w:r w:rsidRPr="0072140C">
        <w:rPr>
          <w:rFonts w:asciiTheme="minorHAnsi" w:hAnsiTheme="minorHAnsi"/>
          <w:sz w:val="24"/>
        </w:rPr>
        <w:t xml:space="preserve"> through countries that insist on them such as </w:t>
      </w:r>
      <w:smartTag w:uri="urn:schemas-microsoft-com:office:smarttags" w:element="country-region">
        <w:smartTag w:uri="urn:schemas-microsoft-com:office:smarttags" w:element="place">
          <w:r w:rsidRPr="0072140C">
            <w:rPr>
              <w:rFonts w:asciiTheme="minorHAnsi" w:hAnsiTheme="minorHAnsi"/>
              <w:sz w:val="24"/>
            </w:rPr>
            <w:t>Kampuchea</w:t>
          </w:r>
        </w:smartTag>
      </w:smartTag>
      <w:r w:rsidRPr="0072140C">
        <w:rPr>
          <w:rFonts w:asciiTheme="minorHAnsi" w:hAnsiTheme="minorHAnsi"/>
          <w:sz w:val="24"/>
        </w:rPr>
        <w:t xml:space="preserve">. If you are planning a stop over in </w:t>
      </w:r>
      <w:smartTag w:uri="urn:schemas-microsoft-com:office:smarttags" w:element="place">
        <w:r w:rsidRPr="0072140C">
          <w:rPr>
            <w:rFonts w:asciiTheme="minorHAnsi" w:hAnsiTheme="minorHAnsi"/>
            <w:sz w:val="24"/>
          </w:rPr>
          <w:t>South East Asia</w:t>
        </w:r>
      </w:smartTag>
      <w:r w:rsidRPr="0072140C">
        <w:rPr>
          <w:rFonts w:asciiTheme="minorHAnsi" w:hAnsiTheme="minorHAnsi"/>
          <w:sz w:val="24"/>
        </w:rPr>
        <w:t xml:space="preserve"> along the way, it is advisable to have cholera and typhoid vaccinations. </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br w:type="page"/>
      </w:r>
      <w:r w:rsidRPr="0072140C">
        <w:rPr>
          <w:rFonts w:asciiTheme="minorHAnsi" w:hAnsiTheme="minorHAnsi"/>
          <w:sz w:val="24"/>
        </w:rPr>
        <w:lastRenderedPageBreak/>
        <w:t>The Flight</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The flight from </w:t>
      </w:r>
      <w:smartTag w:uri="urn:schemas-microsoft-com:office:smarttags" w:element="country-region">
        <w:r w:rsidRPr="0072140C">
          <w:rPr>
            <w:rFonts w:asciiTheme="minorHAnsi" w:hAnsiTheme="minorHAnsi"/>
            <w:sz w:val="24"/>
          </w:rPr>
          <w:t>Australia</w:t>
        </w:r>
      </w:smartTag>
      <w:r w:rsidRPr="0072140C">
        <w:rPr>
          <w:rFonts w:asciiTheme="minorHAnsi" w:hAnsiTheme="minorHAnsi"/>
          <w:sz w:val="24"/>
        </w:rPr>
        <w:t xml:space="preserve"> to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 xml:space="preserve"> is one of the longest in the world, over 23 hours depending on which route you take.  British Airways' one stop flight takes 23 hours and 5 minutes - the flight leaves Sydney in the early evening and stops only once on the way to London. </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Credit Cards</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If you intend to rely on credit cards abroad you should never only take one kind - this gives you double the chance of having a card accepted.  If you use traveler's </w:t>
      </w:r>
      <w:proofErr w:type="spellStart"/>
      <w:r w:rsidRPr="0072140C">
        <w:rPr>
          <w:rFonts w:asciiTheme="minorHAnsi" w:hAnsiTheme="minorHAnsi"/>
          <w:sz w:val="24"/>
        </w:rPr>
        <w:t>cheques</w:t>
      </w:r>
      <w:proofErr w:type="spellEnd"/>
      <w:r w:rsidRPr="0072140C">
        <w:rPr>
          <w:rFonts w:asciiTheme="minorHAnsi" w:hAnsiTheme="minorHAnsi"/>
          <w:sz w:val="24"/>
        </w:rPr>
        <w:t>, always change them in banks rather that at hotels where you will receive much less for them.</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Travel Insurance</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Australians are covered for doctor's fees and public hospital charges in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 xml:space="preserve"> under an agreement by the two countries.  However, if you prefer not to risk having to use a public ward, private travel insurance is available.</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br w:type="page"/>
      </w:r>
      <w:r w:rsidR="006268F1" w:rsidRPr="0072140C">
        <w:rPr>
          <w:rFonts w:asciiTheme="minorHAnsi" w:hAnsiTheme="minorHAnsi"/>
          <w:sz w:val="24"/>
        </w:rPr>
        <w:lastRenderedPageBreak/>
        <w:t>Touring b</w:t>
      </w:r>
      <w:r w:rsidRPr="0072140C">
        <w:rPr>
          <w:rFonts w:asciiTheme="minorHAnsi" w:hAnsiTheme="minorHAnsi"/>
          <w:sz w:val="24"/>
        </w:rPr>
        <w:t>y Car</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The most popular form of traveling through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 xml:space="preserve"> by Australian tourists is by hire car.  Driving in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 xml:space="preserve"> comes easy to most Australians because they drive on the same side of the road and the traffic rules are much the same.  Also you only need your Australian license to drive there. </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How to Get a Hire Car</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You can easily rent a car when you get to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 xml:space="preserve">.  However, it is cheaper to hire the car in advance in </w:t>
      </w:r>
      <w:smartTag w:uri="urn:schemas-microsoft-com:office:smarttags" w:element="country-region">
        <w:smartTag w:uri="urn:schemas-microsoft-com:office:smarttags" w:element="place">
          <w:r w:rsidRPr="0072140C">
            <w:rPr>
              <w:rFonts w:asciiTheme="minorHAnsi" w:hAnsiTheme="minorHAnsi"/>
              <w:sz w:val="24"/>
            </w:rPr>
            <w:t>Australia</w:t>
          </w:r>
        </w:smartTag>
      </w:smartTag>
      <w:r w:rsidRPr="0072140C">
        <w:rPr>
          <w:rFonts w:asciiTheme="minorHAnsi" w:hAnsiTheme="minorHAnsi"/>
          <w:sz w:val="24"/>
        </w:rPr>
        <w:t xml:space="preserve"> before you leave.  There are many fly-drive packages available.  To avoid the stress of driving out of </w:t>
      </w:r>
      <w:smartTag w:uri="urn:schemas-microsoft-com:office:smarttags" w:element="City">
        <w:r w:rsidRPr="0072140C">
          <w:rPr>
            <w:rFonts w:asciiTheme="minorHAnsi" w:hAnsiTheme="minorHAnsi"/>
            <w:sz w:val="24"/>
          </w:rPr>
          <w:t>London</w:t>
        </w:r>
      </w:smartTag>
      <w:r w:rsidRPr="0072140C">
        <w:rPr>
          <w:rFonts w:asciiTheme="minorHAnsi" w:hAnsiTheme="minorHAnsi"/>
          <w:sz w:val="24"/>
        </w:rPr>
        <w:t xml:space="preserve">, you can arrange to collect the car at a town outside the city using the train to get out of </w:t>
      </w:r>
      <w:smartTag w:uri="urn:schemas-microsoft-com:office:smarttags" w:element="City">
        <w:smartTag w:uri="urn:schemas-microsoft-com:office:smarttags" w:element="place">
          <w:r w:rsidRPr="0072140C">
            <w:rPr>
              <w:rFonts w:asciiTheme="minorHAnsi" w:hAnsiTheme="minorHAnsi"/>
              <w:sz w:val="24"/>
            </w:rPr>
            <w:t>London</w:t>
          </w:r>
        </w:smartTag>
      </w:smartTag>
      <w:r w:rsidRPr="0072140C">
        <w:rPr>
          <w:rFonts w:asciiTheme="minorHAnsi" w:hAnsiTheme="minorHAnsi"/>
          <w:sz w:val="24"/>
        </w:rPr>
        <w:t xml:space="preserve">.   </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Coach Tours</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r w:rsidRPr="0072140C">
        <w:rPr>
          <w:rFonts w:asciiTheme="minorHAnsi" w:hAnsiTheme="minorHAnsi"/>
          <w:sz w:val="24"/>
        </w:rPr>
        <w:t xml:space="preserve">Coach tours have the advantage that they are the cheapest way of getting around the country.  There are coach services linking all of </w:t>
      </w:r>
      <w:smartTag w:uri="urn:schemas-microsoft-com:office:smarttags" w:element="country-region">
        <w:smartTag w:uri="urn:schemas-microsoft-com:office:smarttags" w:element="place">
          <w:r w:rsidRPr="0072140C">
            <w:rPr>
              <w:rFonts w:asciiTheme="minorHAnsi" w:hAnsiTheme="minorHAnsi"/>
              <w:sz w:val="24"/>
            </w:rPr>
            <w:t>Britain</w:t>
          </w:r>
        </w:smartTag>
      </w:smartTag>
      <w:r w:rsidRPr="0072140C">
        <w:rPr>
          <w:rFonts w:asciiTheme="minorHAnsi" w:hAnsiTheme="minorHAnsi"/>
          <w:sz w:val="24"/>
        </w:rPr>
        <w:t>'s larger cities.  There are also coach holidays - these allow people to make to most of their holiday without having to worry about accommodation and transport.  A further advantage is that high-deck coaches allow you to see over hedgerows, something that can be a problem when touring by car.</w:t>
      </w: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p>
    <w:p w:rsidR="00816051" w:rsidRPr="0072140C" w:rsidRDefault="00816051">
      <w:pPr>
        <w:widowControl w:val="0"/>
        <w:rPr>
          <w:rFonts w:asciiTheme="minorHAnsi" w:hAnsiTheme="minorHAnsi"/>
          <w:sz w:val="24"/>
        </w:rPr>
      </w:pPr>
    </w:p>
    <w:sectPr w:rsidR="00816051" w:rsidRPr="0072140C">
      <w:footnotePr>
        <w:numRestart w:val="eachSect"/>
      </w:footnotePr>
      <w:type w:val="continuous"/>
      <w:pgSz w:w="11907" w:h="16840" w:code="9"/>
      <w:pgMar w:top="1134" w:right="1162" w:bottom="1701" w:left="116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numRestart w:val="eachSect"/>
  </w:foot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854"/>
    <w:rsid w:val="001B3B1D"/>
    <w:rsid w:val="0059572A"/>
    <w:rsid w:val="006268F1"/>
    <w:rsid w:val="0072140C"/>
    <w:rsid w:val="00816051"/>
    <w:rsid w:val="00C13854"/>
    <w:rsid w:val="00FA7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B6CF07B5-7B4D-4CC3-80D9-DA36559F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385</Words>
  <Characters>2199</Characters>
  <Application>Microsoft Office Word</Application>
  <DocSecurity>2</DocSecurity>
  <Lines>18</Lines>
  <Paragraphs>5</Paragraphs>
  <ScaleCrop>false</ScaleCrop>
  <HeadingPairs>
    <vt:vector size="2" baseType="variant">
      <vt:variant>
        <vt:lpstr>Title</vt:lpstr>
      </vt:variant>
      <vt:variant>
        <vt:i4>1</vt:i4>
      </vt:variant>
    </vt:vector>
  </HeadingPairs>
  <TitlesOfParts>
    <vt:vector size="1" baseType="lpstr">
      <vt:lpstr>Planning Your First</vt:lpstr>
    </vt:vector>
  </TitlesOfParts>
  <Company> </Company>
  <LinksUpToDate>false</LinksUpToDate>
  <CharactersWithSpaces>2579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Your First</dc:title>
  <dc:subject/>
  <dc:creator>GB</dc:creator>
  <cp:keywords/>
  <dc:description/>
  <cp:lastModifiedBy>GB</cp:lastModifiedBy>
  <cp:revision>2</cp:revision>
  <dcterms:created xsi:type="dcterms:W3CDTF">2013-11-12T23:16:00Z</dcterms:created>
  <dcterms:modified xsi:type="dcterms:W3CDTF">2013-11-12T23:16:00Z</dcterms:modified>
</cp:coreProperties>
</file>